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94B33C" w14:textId="77777777" w:rsidR="00373ADD" w:rsidRPr="000D1996" w:rsidRDefault="00000000">
      <w:pPr>
        <w:pStyle w:val="Titel"/>
        <w:rPr>
          <w:sz w:val="48"/>
          <w:szCs w:val="72"/>
        </w:rPr>
      </w:pPr>
      <w:bookmarkStart w:id="0" w:name="_heading=h.30j0zll" w:colFirst="0" w:colLast="0"/>
      <w:bookmarkEnd w:id="0"/>
      <w:r w:rsidRPr="000D1996">
        <w:rPr>
          <w:sz w:val="48"/>
          <w:szCs w:val="72"/>
        </w:rPr>
        <w:t>AIDEA 2025</w:t>
      </w:r>
    </w:p>
    <w:p w14:paraId="27F71DFD" w14:textId="77777777" w:rsidR="009D27CC" w:rsidRDefault="009D27CC">
      <w:pPr>
        <w:pStyle w:val="berschrift2"/>
      </w:pPr>
    </w:p>
    <w:p w14:paraId="53ACBF3D" w14:textId="04C5811E" w:rsidR="00373ADD" w:rsidRDefault="00000000">
      <w:pPr>
        <w:pStyle w:val="berschrift2"/>
      </w:pPr>
      <w:r>
        <w:t>Sunday, February 23, 2025</w:t>
      </w:r>
    </w:p>
    <w:tbl>
      <w:tblPr>
        <w:tblStyle w:val="ab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98"/>
        <w:gridCol w:w="8048"/>
      </w:tblGrid>
      <w:tr w:rsidR="00373ADD" w14:paraId="44EEA7D3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17B1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B61A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:rsidRPr="00623688" w14:paraId="56981F56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9273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19:00</w:t>
            </w:r>
          </w:p>
        </w:tc>
        <w:tc>
          <w:tcPr>
            <w:tcW w:w="80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323FA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Optional joint dinner, Gablerbräu: </w:t>
            </w:r>
            <w:hyperlink r:id="rId8">
              <w:r w:rsidR="00373ADD" w:rsidRPr="009D27CC">
                <w:rPr>
                  <w:rFonts w:ascii="Times New Roman" w:eastAsia="Times New Roman" w:hAnsi="Times New Roman" w:cs="Times New Roman"/>
                  <w:color w:val="1155CC"/>
                  <w:u w:val="single"/>
                  <w:lang w:val="de-AT"/>
                </w:rPr>
                <w:t>www.gablerbrau.at</w:t>
              </w:r>
            </w:hyperlink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</w:p>
        </w:tc>
      </w:tr>
    </w:tbl>
    <w:p w14:paraId="3B8D5744" w14:textId="77777777" w:rsidR="009D27CC" w:rsidRPr="00543C4B" w:rsidRDefault="009D27CC">
      <w:pPr>
        <w:pStyle w:val="berschrift2"/>
        <w:rPr>
          <w:lang w:val="de-AT"/>
        </w:rPr>
      </w:pPr>
      <w:bookmarkStart w:id="1" w:name="_heading=h.1fob9te" w:colFirst="0" w:colLast="0"/>
      <w:bookmarkEnd w:id="1"/>
    </w:p>
    <w:p w14:paraId="24F70747" w14:textId="1DD97C96" w:rsidR="00373ADD" w:rsidRDefault="00000000">
      <w:pPr>
        <w:pStyle w:val="berschrift2"/>
      </w:pPr>
      <w:r>
        <w:t>Monday, February 24, 2025</w:t>
      </w:r>
    </w:p>
    <w:tbl>
      <w:tblPr>
        <w:tblStyle w:val="ac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3"/>
        <w:gridCol w:w="3900"/>
        <w:gridCol w:w="4143"/>
      </w:tblGrid>
      <w:tr w:rsidR="00373ADD" w14:paraId="50FDB77A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EEAE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5D3D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289A82C0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4964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58B7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Opening and introduction</w:t>
            </w:r>
          </w:p>
          <w:p w14:paraId="66B4291F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HS 402 Blauer Hörsaal</w:t>
            </w:r>
          </w:p>
        </w:tc>
      </w:tr>
      <w:tr w:rsidR="00373ADD" w:rsidRPr="00623688" w14:paraId="7BDE93D7" w14:textId="77777777">
        <w:trPr>
          <w:trHeight w:val="420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6B63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9849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Refactoring Computer Science &amp; Data Science Education in the Age of Generative AI, </w:t>
            </w:r>
            <w:r>
              <w:rPr>
                <w:rFonts w:ascii="Times New Roman" w:eastAsia="Times New Roman" w:hAnsi="Times New Roman" w:cs="Times New Roman"/>
                <w:b/>
              </w:rPr>
              <w:t>Orit Hazzan</w:t>
            </w:r>
          </w:p>
          <w:p w14:paraId="3DBFA30A" w14:textId="77777777" w:rsidR="00373ADD" w:rsidRPr="009D27CC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i/>
                <w:u w:val="single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 xml:space="preserve">Room: HS 402 Blauer Hörsaal, </w:t>
            </w: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  <w:lang w:val="de-AT"/>
              </w:rPr>
              <w:t>Chair: S. Schönbrodt</w:t>
            </w:r>
          </w:p>
        </w:tc>
      </w:tr>
      <w:tr w:rsidR="00373ADD" w14:paraId="768C8EF5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A9DD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4EE0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7D55B309" w14:textId="77777777">
        <w:trPr>
          <w:trHeight w:val="420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535F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  <w:r>
              <w:rPr>
                <w:rFonts w:ascii="Times New Roman" w:eastAsia="Times New Roman" w:hAnsi="Times New Roman" w:cs="Times New Roman"/>
              </w:rPr>
              <w:br/>
            </w:r>
          </w:p>
        </w:tc>
        <w:tc>
          <w:tcPr>
            <w:tcW w:w="3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4A41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CRITICAL EDU &amp; SOCIAL GOOD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1: Critical Bildung: Society as Algorithmic Social Machine? Machine metaphors for the Digital Enlightenment </w:t>
            </w:r>
            <w:r>
              <w:rPr>
                <w:rFonts w:ascii="Times New Roman" w:eastAsia="Times New Roman" w:hAnsi="Times New Roman" w:cs="Times New Roman"/>
                <w:b/>
              </w:rPr>
              <w:t>Harald Gapski</w:t>
            </w:r>
          </w:p>
          <w:p w14:paraId="3E17F24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2: On creative thinking in AI and data science education, </w:t>
            </w:r>
            <w:r>
              <w:rPr>
                <w:rFonts w:ascii="Times New Roman" w:eastAsia="Times New Roman" w:hAnsi="Times New Roman" w:cs="Times New Roman"/>
                <w:b/>
              </w:rPr>
              <w:t>Dan Verständig</w:t>
            </w:r>
          </w:p>
          <w:p w14:paraId="37B570A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3: Unplugged activities as introduction to data science with focus on ethical and social dimensions, </w:t>
            </w:r>
            <w:r>
              <w:rPr>
                <w:rFonts w:ascii="Times New Roman" w:eastAsia="Times New Roman" w:hAnsi="Times New Roman" w:cs="Times New Roman"/>
                <w:b/>
              </w:rPr>
              <w:t>Christian Andersson</w:t>
            </w:r>
          </w:p>
          <w:p w14:paraId="46B02DC8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K. Binder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 </w:t>
            </w:r>
          </w:p>
        </w:tc>
        <w:tc>
          <w:tcPr>
            <w:tcW w:w="4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92D71" w14:textId="77777777" w:rsidR="00373A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DS EDUCATION &amp; SOCIAL GOOD</w:t>
            </w:r>
          </w:p>
          <w:p w14:paraId="79B13571" w14:textId="77777777" w:rsidR="00373A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4: Data science for informed citizen: Learning at the intersection of data literacy, statistics and social justice,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Joachim Engel </w:t>
            </w:r>
            <w:r>
              <w:rPr>
                <w:rFonts w:ascii="Times New Roman" w:eastAsia="Times New Roman" w:hAnsi="Times New Roman" w:cs="Times New Roman"/>
                <w:b/>
              </w:rPr>
              <w:br/>
            </w:r>
            <w:r>
              <w:rPr>
                <w:rFonts w:ascii="Times New Roman" w:eastAsia="Times New Roman" w:hAnsi="Times New Roman" w:cs="Times New Roman"/>
              </w:rPr>
              <w:t xml:space="preserve">5: Data are at the Center of Data Science: My take on what everyone should know about data, </w:t>
            </w:r>
            <w:r>
              <w:rPr>
                <w:rFonts w:ascii="Times New Roman" w:eastAsia="Times New Roman" w:hAnsi="Times New Roman" w:cs="Times New Roman"/>
                <w:b/>
              </w:rPr>
              <w:t>Arne Bathke</w:t>
            </w:r>
          </w:p>
          <w:p w14:paraId="1E5C37C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6: High-school data science: a “data moves” perspective, </w:t>
            </w:r>
            <w:r>
              <w:rPr>
                <w:rFonts w:ascii="Times New Roman" w:eastAsia="Times New Roman" w:hAnsi="Times New Roman" w:cs="Times New Roman"/>
                <w:b/>
              </w:rPr>
              <w:t>Tim Erickson</w:t>
            </w:r>
          </w:p>
          <w:p w14:paraId="52D3726D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4D9A9D9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S. Podworny</w:t>
            </w:r>
          </w:p>
        </w:tc>
      </w:tr>
      <w:tr w:rsidR="00373ADD" w14:paraId="444EE0F2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24BD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12:30-13:45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5573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:rsidRPr="00623688" w14:paraId="63C35996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87E3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13:45-14:45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E660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Generation AI: Tools for AI Education, </w:t>
            </w:r>
            <w:r>
              <w:rPr>
                <w:rFonts w:ascii="Times New Roman" w:eastAsia="Times New Roman" w:hAnsi="Times New Roman" w:cs="Times New Roman"/>
                <w:b/>
              </w:rPr>
              <w:t>Matti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Tedre, Henriikka Vartiainen</w:t>
            </w:r>
          </w:p>
          <w:p w14:paraId="148C41C2" w14:textId="77777777" w:rsidR="00373ADD" w:rsidRPr="009D27CC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 xml:space="preserve">Room: HS 402 Blauer Hörsaal, </w:t>
            </w: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  <w:lang w:val="de-AT"/>
              </w:rPr>
              <w:t>Chair: S. Schneider</w:t>
            </w:r>
          </w:p>
        </w:tc>
      </w:tr>
      <w:tr w:rsidR="00373ADD" w14:paraId="5125A105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0AC7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14:45-15:15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5AE1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03B112DC" w14:textId="77777777">
        <w:trPr>
          <w:trHeight w:val="87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F1AC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15:15-16:15 </w:t>
            </w:r>
          </w:p>
        </w:tc>
        <w:tc>
          <w:tcPr>
            <w:tcW w:w="3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3159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LEARNING MATERIAL ON AI/ DESIGN PRINCIPLES</w:t>
            </w:r>
          </w:p>
          <w:p w14:paraId="69F01EC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7: Data-related concepts, practices and design principles for teaching AI topics in secondary schools, </w:t>
            </w:r>
            <w:r>
              <w:rPr>
                <w:rFonts w:ascii="Times New Roman" w:eastAsia="Times New Roman" w:hAnsi="Times New Roman" w:cs="Times New Roman"/>
                <w:b/>
              </w:rPr>
              <w:t>Viktoriya Olari</w:t>
            </w:r>
          </w:p>
          <w:p w14:paraId="3CB99669" w14:textId="5765259C" w:rsid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8: AI in an online schoolbook, </w:t>
            </w:r>
            <w:r>
              <w:rPr>
                <w:rFonts w:ascii="Times New Roman" w:eastAsia="Times New Roman" w:hAnsi="Times New Roman" w:cs="Times New Roman"/>
                <w:b/>
              </w:rPr>
              <w:t>Hannes Heusel</w:t>
            </w:r>
          </w:p>
          <w:p w14:paraId="56041220" w14:textId="57E35428" w:rsidR="00F97C81" w:rsidRPr="000D1996" w:rsidRDefault="00C26F9E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br/>
            </w:r>
          </w:p>
          <w:p w14:paraId="14E1AB27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S. Schneider</w:t>
            </w:r>
          </w:p>
        </w:tc>
        <w:tc>
          <w:tcPr>
            <w:tcW w:w="4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FAE6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AI &amp; DS CURRICULA/LEARNING MATERIAL </w:t>
            </w:r>
          </w:p>
          <w:p w14:paraId="4BFF950D" w14:textId="273E5898" w:rsid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9: Insights and approaches from the AI Competency Center of the Hamburg State Institute for Teacher Training and School Development, </w:t>
            </w:r>
            <w:r>
              <w:rPr>
                <w:rFonts w:ascii="Times New Roman" w:eastAsia="Times New Roman" w:hAnsi="Times New Roman" w:cs="Times New Roman"/>
                <w:b/>
              </w:rPr>
              <w:t>Britta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Kölling</w:t>
            </w:r>
          </w:p>
          <w:p w14:paraId="5CC24590" w14:textId="4539DD15" w:rsidR="009D27CC" w:rsidRPr="00F97C81" w:rsidRDefault="00000000" w:rsidP="00F97C81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10: Fostering data and AI competencies in primary schools, </w:t>
            </w:r>
            <w:r>
              <w:rPr>
                <w:rFonts w:ascii="Times New Roman" w:eastAsia="Times New Roman" w:hAnsi="Times New Roman" w:cs="Times New Roman"/>
                <w:b/>
              </w:rPr>
              <w:t>Anja Gärtig-Daugs</w:t>
            </w:r>
            <w:r w:rsidR="00C26F9E">
              <w:rPr>
                <w:rFonts w:ascii="Times New Roman" w:eastAsia="Times New Roman" w:hAnsi="Times New Roman" w:cs="Times New Roman"/>
                <w:b/>
              </w:rPr>
              <w:br/>
            </w:r>
          </w:p>
          <w:p w14:paraId="0C9322F7" w14:textId="0CD4DA2A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highlight w:val="yellow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S. Kindler</w:t>
            </w:r>
          </w:p>
        </w:tc>
      </w:tr>
      <w:tr w:rsidR="00373ADD" w:rsidRPr="00623688" w14:paraId="3151DE19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D2D1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16:15-16:55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74A15" w14:textId="1C658C36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Small group discussions, </w:t>
            </w: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 xml:space="preserve">Moderators: S. </w:t>
            </w:r>
            <w:r w:rsidR="0077465F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>Schneider</w:t>
            </w: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>, S. Podworny, R. Biehler, Y. Fleischer, I. Gal, C. Schulte, T. Erickson, T. Weiland, J. Engel</w:t>
            </w:r>
          </w:p>
        </w:tc>
      </w:tr>
      <w:tr w:rsidR="00373ADD" w14:paraId="2B2A6BFE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2301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17:00-18:00</w:t>
            </w:r>
          </w:p>
        </w:tc>
        <w:tc>
          <w:tcPr>
            <w:tcW w:w="3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B8F0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Workshop 1: An introduction to CODAP, </w:t>
            </w:r>
            <w:r>
              <w:rPr>
                <w:rFonts w:ascii="Times New Roman" w:eastAsia="Times New Roman" w:hAnsi="Times New Roman" w:cs="Times New Roman"/>
                <w:b/>
              </w:rPr>
              <w:t>Tim Erickson</w:t>
            </w:r>
          </w:p>
          <w:p w14:paraId="266A49D2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69ECE10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5540E4F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HS 413</w:t>
            </w:r>
          </w:p>
        </w:tc>
        <w:tc>
          <w:tcPr>
            <w:tcW w:w="4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5C604" w14:textId="23F38A05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Workshop 2: Hands-on introduction to K-12 AI education using XAI social media simulator "Somekone", </w:t>
            </w:r>
            <w:r>
              <w:rPr>
                <w:rFonts w:ascii="Times New Roman" w:eastAsia="Times New Roman" w:hAnsi="Times New Roman" w:cs="Times New Roman"/>
                <w:b/>
              </w:rPr>
              <w:t>Matti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Tedre, Henriikka Vartiainen</w:t>
            </w:r>
          </w:p>
          <w:p w14:paraId="6C7A4EB5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HS 414</w:t>
            </w:r>
          </w:p>
        </w:tc>
      </w:tr>
      <w:tr w:rsidR="00373ADD" w14:paraId="5872466B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DBAE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18:30 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707C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Optional joint dinner: La Cantinetta, </w:t>
            </w:r>
            <w:hyperlink r:id="rId9">
              <w:r w:rsidR="00373ADD">
                <w:rPr>
                  <w:rFonts w:ascii="Times New Roman" w:eastAsia="Times New Roman" w:hAnsi="Times New Roman" w:cs="Times New Roman"/>
                  <w:color w:val="1155CC"/>
                  <w:u w:val="single"/>
                </w:rPr>
                <w:t>www.cantinetta.at</w:t>
              </w:r>
            </w:hyperlink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</w:tbl>
    <w:p w14:paraId="33044AA4" w14:textId="77777777" w:rsidR="00373ADD" w:rsidRDefault="00000000">
      <w:pPr>
        <w:pStyle w:val="berschrift2"/>
      </w:pPr>
      <w:bookmarkStart w:id="2" w:name="_heading=h.jjmsdd7qv85v" w:colFirst="0" w:colLast="0"/>
      <w:bookmarkEnd w:id="2"/>
      <w:r>
        <w:br w:type="page"/>
      </w:r>
    </w:p>
    <w:p w14:paraId="46B05244" w14:textId="77777777" w:rsidR="00373ADD" w:rsidRDefault="00000000">
      <w:pPr>
        <w:pStyle w:val="berschrift2"/>
      </w:pPr>
      <w:bookmarkStart w:id="3" w:name="_heading=h.3znysh7" w:colFirst="0" w:colLast="0"/>
      <w:bookmarkEnd w:id="3"/>
      <w:r>
        <w:lastRenderedPageBreak/>
        <w:t>Tuesday, February 25, 2025</w:t>
      </w:r>
    </w:p>
    <w:tbl>
      <w:tblPr>
        <w:tblStyle w:val="ad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0"/>
        <w:gridCol w:w="3952"/>
        <w:gridCol w:w="4094"/>
      </w:tblGrid>
      <w:tr w:rsidR="00373ADD" w14:paraId="6C2F4878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0C8A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D9EB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12601881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C09F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6676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1</w:t>
            </w:r>
          </w:p>
          <w:p w14:paraId="22898FD8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Hörsaal,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I. Gal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4BF149A7" w14:textId="77777777">
        <w:trPr>
          <w:trHeight w:val="42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8C7D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70E5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Lessons Learned from the ProDaBi Project: Shaping Perspectives at the Intersection of Data, AI, and Education, </w:t>
            </w:r>
            <w:r>
              <w:rPr>
                <w:rFonts w:ascii="Times New Roman" w:eastAsia="Times New Roman" w:hAnsi="Times New Roman" w:cs="Times New Roman"/>
                <w:b/>
              </w:rPr>
              <w:t>Rolf Biehler, Carsten Schulte</w:t>
            </w:r>
          </w:p>
          <w:p w14:paraId="7E2E293F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Hörsaal,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I. Gal </w:t>
            </w:r>
          </w:p>
        </w:tc>
      </w:tr>
      <w:tr w:rsidR="00373ADD" w14:paraId="30E54A49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3579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355F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6A19040F" w14:textId="77777777">
        <w:trPr>
          <w:trHeight w:val="42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F986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</w:p>
        </w:tc>
        <w:tc>
          <w:tcPr>
            <w:tcW w:w="3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7797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PRODABI PERSPECTIVES</w:t>
            </w:r>
          </w:p>
          <w:p w14:paraId="71ACC63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Empowering students in a data-driven world: Explanatory models for understanding data-driven technologies from everyday life, </w:t>
            </w:r>
            <w:r>
              <w:rPr>
                <w:rFonts w:ascii="Times New Roman" w:eastAsia="Times New Roman" w:hAnsi="Times New Roman" w:cs="Times New Roman"/>
                <w:b/>
              </w:rPr>
              <w:t>Lukas Höper, Yannik Fleischer</w:t>
            </w:r>
          </w:p>
          <w:p w14:paraId="0C3C2377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A2941A7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HS 413</w:t>
            </w:r>
          </w:p>
        </w:tc>
        <w:tc>
          <w:tcPr>
            <w:tcW w:w="4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8911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PRODABI PERSPECTIVES</w:t>
            </w:r>
          </w:p>
          <w:p w14:paraId="7871F42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Empowering students to gain insights within data exploration projects in the classroom - Using, modifying and creating data moves through a scaffolded use of digital tools, </w:t>
            </w:r>
            <w:r>
              <w:rPr>
                <w:rFonts w:ascii="Times New Roman" w:eastAsia="Times New Roman" w:hAnsi="Times New Roman" w:cs="Times New Roman"/>
                <w:b/>
              </w:rPr>
              <w:t>Sven Hüsing, Susanne Podworny</w:t>
            </w:r>
          </w:p>
          <w:p w14:paraId="46B00768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 </w:t>
            </w:r>
          </w:p>
        </w:tc>
      </w:tr>
      <w:tr w:rsidR="00373ADD" w14:paraId="1112D242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DA72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12:30-13:45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1D4E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14:paraId="7B8AE9C2" w14:textId="77777777">
        <w:trPr>
          <w:trHeight w:val="34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8E40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13:45-14:45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FAC6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Education with and about AI: Implementation of a participatory teaching platform, </w:t>
            </w:r>
            <w:r>
              <w:rPr>
                <w:rFonts w:ascii="Times New Roman" w:eastAsia="Times New Roman" w:hAnsi="Times New Roman" w:cs="Times New Roman"/>
                <w:b/>
              </w:rPr>
              <w:t>Sarah Schönbrodt, Steffen Schneider</w:t>
            </w:r>
          </w:p>
          <w:p w14:paraId="50B6453C" w14:textId="696FF4D1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Hörsaal,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H. Vartiainen</w:t>
            </w:r>
          </w:p>
        </w:tc>
      </w:tr>
      <w:tr w:rsidR="00373ADD" w14:paraId="5977B1B2" w14:textId="77777777">
        <w:trPr>
          <w:trHeight w:val="34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6A4F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14:45-15:15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2C04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28902313" w14:textId="77777777"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8D93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15:15-16:15</w:t>
            </w:r>
          </w:p>
          <w:p w14:paraId="02E143B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3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F49D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AI &amp; DS EDUCATION FROM A MATH PERSPECTIVE</w:t>
            </w:r>
          </w:p>
          <w:p w14:paraId="74F0F48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11: Competencies and curriculum implications at the intersection of mathematics, data science and statistics, </w:t>
            </w:r>
            <w:r>
              <w:rPr>
                <w:rFonts w:ascii="Times New Roman" w:eastAsia="Times New Roman" w:hAnsi="Times New Roman" w:cs="Times New Roman"/>
                <w:b/>
              </w:rPr>
              <w:t>Cathy Smith</w:t>
            </w:r>
          </w:p>
          <w:p w14:paraId="5AE1E90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12: Unsupervised machine learning as learning content in lower secondary school, </w:t>
            </w:r>
            <w:r>
              <w:rPr>
                <w:rFonts w:ascii="Times New Roman" w:eastAsia="Times New Roman" w:hAnsi="Times New Roman" w:cs="Times New Roman"/>
                <w:b/>
              </w:rPr>
              <w:t>Katharina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Bata</w:t>
            </w:r>
          </w:p>
          <w:p w14:paraId="27B6D49E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Y. Fleischer</w:t>
            </w:r>
          </w:p>
        </w:tc>
        <w:tc>
          <w:tcPr>
            <w:tcW w:w="4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7880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LEARNING MATERIAL ON AI – MATH PERSPECTIVE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13: What university-level mathematics needed to understand deep learning can be made accessible in high-school?, </w:t>
            </w:r>
            <w:r>
              <w:rPr>
                <w:rFonts w:ascii="Times New Roman" w:eastAsia="Times New Roman" w:hAnsi="Times New Roman" w:cs="Times New Roman"/>
                <w:b/>
              </w:rPr>
              <w:t>Martin Frank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37F9DA6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14: Analysis of artificial neural networks as mathematical functions in the classroom, </w:t>
            </w:r>
            <w:r>
              <w:rPr>
                <w:rFonts w:ascii="Times New Roman" w:eastAsia="Times New Roman" w:hAnsi="Times New Roman" w:cs="Times New Roman"/>
                <w:b/>
              </w:rPr>
              <w:t>Stephan Kindler</w:t>
            </w:r>
          </w:p>
          <w:p w14:paraId="073C1F79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M. Geroldinger</w:t>
            </w:r>
          </w:p>
        </w:tc>
      </w:tr>
      <w:tr w:rsidR="00373ADD" w14:paraId="5FE5EA8F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E59A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16:15-17:00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16B8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Small group discussion,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Moderators: S. Hüsing, L. Hörper, K. Binder, O. Hazzan, M. Wilkerson, J. Waite, D. Verständig, H. Vartiainen, V. Olari</w:t>
            </w:r>
          </w:p>
        </w:tc>
      </w:tr>
      <w:tr w:rsidR="00373ADD" w:rsidRPr="00623688" w14:paraId="20ED3105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460B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18:30 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F347B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Optional joint dinner: Wirtshaus Metzgersteig, </w:t>
            </w:r>
            <w:hyperlink r:id="rId10">
              <w:r w:rsidR="00373ADD" w:rsidRPr="009D27CC">
                <w:rPr>
                  <w:rFonts w:ascii="Times New Roman" w:eastAsia="Times New Roman" w:hAnsi="Times New Roman" w:cs="Times New Roman"/>
                  <w:color w:val="0000FF"/>
                  <w:u w:val="single"/>
                  <w:lang w:val="de-AT"/>
                </w:rPr>
                <w:t>www.metzgersteig.at</w:t>
              </w:r>
            </w:hyperlink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</w:p>
        </w:tc>
      </w:tr>
    </w:tbl>
    <w:p w14:paraId="467E5A98" w14:textId="77777777" w:rsidR="00373ADD" w:rsidRDefault="00000000">
      <w:pPr>
        <w:pStyle w:val="berschrift2"/>
      </w:pPr>
      <w:bookmarkStart w:id="4" w:name="_heading=h.2et92p0" w:colFirst="0" w:colLast="0"/>
      <w:bookmarkEnd w:id="4"/>
      <w:r>
        <w:lastRenderedPageBreak/>
        <w:t>Wednesday, February 26, 2025</w:t>
      </w:r>
    </w:p>
    <w:tbl>
      <w:tblPr>
        <w:tblStyle w:val="ae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98"/>
        <w:gridCol w:w="3953"/>
        <w:gridCol w:w="4095"/>
      </w:tblGrid>
      <w:tr w:rsidR="00373ADD" w14:paraId="60520C3C" w14:textId="77777777">
        <w:trPr>
          <w:trHeight w:val="283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6418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C966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2B20B092" w14:textId="77777777">
        <w:trPr>
          <w:trHeight w:val="283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C437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44A9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2</w:t>
            </w:r>
          </w:p>
          <w:p w14:paraId="0ECEB5CA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Hörsaal,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M. Frank</w:t>
            </w:r>
          </w:p>
        </w:tc>
      </w:tr>
      <w:tr w:rsidR="00373ADD" w14:paraId="146B3D8E" w14:textId="77777777">
        <w:trPr>
          <w:trHeight w:val="420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28EA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69C2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Research to Practice: Designing Learning Experiences for Teachers around Reading the World and the World with Data Visualizations, </w:t>
            </w:r>
            <w:r>
              <w:rPr>
                <w:rFonts w:ascii="Times New Roman" w:eastAsia="Times New Roman" w:hAnsi="Times New Roman" w:cs="Times New Roman"/>
                <w:b/>
              </w:rPr>
              <w:t>Travis Weiland</w:t>
            </w:r>
          </w:p>
          <w:p w14:paraId="2661E3C2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Hörsaal,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M. Frank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4B628E10" w14:textId="77777777">
        <w:trPr>
          <w:trHeight w:val="283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52D4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6DB9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238B180D" w14:textId="77777777">
        <w:trPr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0D8B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  <w:r>
              <w:rPr>
                <w:rFonts w:ascii="Times New Roman" w:eastAsia="Times New Roman" w:hAnsi="Times New Roman" w:cs="Times New Roman"/>
              </w:rPr>
              <w:br/>
            </w:r>
          </w:p>
        </w:tc>
        <w:tc>
          <w:tcPr>
            <w:tcW w:w="39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7140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AI COMPETENCIES</w:t>
            </w:r>
          </w:p>
          <w:p w14:paraId="42888D8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15: AI interaction competencies: feedback literacy and legitimation code theory semantics,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Jane Waite </w:t>
            </w:r>
          </w:p>
          <w:p w14:paraId="0BA9B82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16: Constructing &amp; Deconstructing Large Language Models in High School Classrooms, </w:t>
            </w:r>
            <w:r>
              <w:rPr>
                <w:rFonts w:ascii="Times New Roman" w:eastAsia="Times New Roman" w:hAnsi="Times New Roman" w:cs="Times New Roman"/>
                <w:b/>
              </w:rPr>
              <w:t>Karl-Emil Kjær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Bilstrup</w:t>
            </w:r>
          </w:p>
          <w:p w14:paraId="090B6B2C" w14:textId="768AFA9B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17: Data and AI Readiness: Competencies for school students to become informed citizens,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 w:rsidR="00302DFA">
              <w:rPr>
                <w:rFonts w:ascii="Times New Roman" w:eastAsia="Times New Roman" w:hAnsi="Times New Roman" w:cs="Times New Roman"/>
                <w:b/>
              </w:rPr>
              <w:t xml:space="preserve">Sarah Huber </w:t>
            </w:r>
          </w:p>
          <w:p w14:paraId="161B1BC7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C. Schulte </w:t>
            </w:r>
          </w:p>
        </w:tc>
        <w:tc>
          <w:tcPr>
            <w:tcW w:w="4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55BE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AI EDUCATION IN CS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18: On the Interdependency between Artificial Intelligence and Environment and its Implications on CS Education, </w:t>
            </w:r>
            <w:r>
              <w:rPr>
                <w:rFonts w:ascii="Times New Roman" w:eastAsia="Times New Roman" w:hAnsi="Times New Roman" w:cs="Times New Roman"/>
                <w:b/>
              </w:rPr>
              <w:t>Marc Berges</w:t>
            </w:r>
          </w:p>
          <w:p w14:paraId="4DA2EEF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19: AI as content not tool, </w:t>
            </w:r>
            <w:r>
              <w:rPr>
                <w:rFonts w:ascii="Times New Roman" w:eastAsia="Times New Roman" w:hAnsi="Times New Roman" w:cs="Times New Roman"/>
                <w:b/>
              </w:rPr>
              <w:t>Arnold Pears</w:t>
            </w:r>
          </w:p>
          <w:p w14:paraId="7EB5D82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20: Understanding understanding AI, </w:t>
            </w:r>
            <w:r>
              <w:rPr>
                <w:rFonts w:ascii="Times New Roman" w:eastAsia="Times New Roman" w:hAnsi="Times New Roman" w:cs="Times New Roman"/>
                <w:b/>
              </w:rPr>
              <w:t>Andreas Mühling</w:t>
            </w:r>
          </w:p>
          <w:p w14:paraId="21328EB6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B99B2A9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267CF5E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S. Hüsing</w:t>
            </w:r>
          </w:p>
        </w:tc>
      </w:tr>
      <w:tr w:rsidR="00373ADD" w14:paraId="0C3BD4F1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6687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12:30-13:15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26A7C" w14:textId="77C914E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Small group discussion,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Moderators: G. Steinbauer-Wagner, M. Frank, C. Smith, K. Bata, S. </w:t>
            </w:r>
            <w:r w:rsidR="0077465F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Schönbrodt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, S. Kindler, S. Sentance, M. Tedre, K. Miller</w:t>
            </w:r>
          </w:p>
        </w:tc>
      </w:tr>
      <w:tr w:rsidR="00373ADD" w14:paraId="48726C67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4D65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13:15-14:00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0FCE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14:paraId="461904CD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5806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15:30-17:30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B2F0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City Tour </w:t>
            </w:r>
          </w:p>
        </w:tc>
      </w:tr>
    </w:tbl>
    <w:p w14:paraId="48DA08B6" w14:textId="77777777" w:rsidR="00373ADD" w:rsidRDefault="00373ADD">
      <w:pPr>
        <w:pStyle w:val="berschrift2"/>
        <w:sectPr w:rsidR="00373ADD">
          <w:headerReference w:type="default" r:id="rId11"/>
          <w:footerReference w:type="default" r:id="rId12"/>
          <w:headerReference w:type="first" r:id="rId13"/>
          <w:footerReference w:type="first" r:id="rId14"/>
          <w:pgSz w:w="11909" w:h="16834"/>
          <w:pgMar w:top="1021" w:right="1304" w:bottom="1021" w:left="1304" w:header="720" w:footer="720" w:gutter="0"/>
          <w:pgNumType w:start="1"/>
          <w:cols w:space="720"/>
          <w:titlePg/>
        </w:sectPr>
      </w:pPr>
      <w:bookmarkStart w:id="5" w:name="_heading=h.tyjcwt" w:colFirst="0" w:colLast="0"/>
      <w:bookmarkEnd w:id="5"/>
    </w:p>
    <w:p w14:paraId="6F8CF898" w14:textId="77777777" w:rsidR="00373ADD" w:rsidRDefault="00000000">
      <w:pPr>
        <w:pStyle w:val="berschrift2"/>
      </w:pPr>
      <w:r>
        <w:lastRenderedPageBreak/>
        <w:t>Thursday, February 27, 2025</w:t>
      </w:r>
    </w:p>
    <w:tbl>
      <w:tblPr>
        <w:tblStyle w:val="af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98"/>
        <w:gridCol w:w="3953"/>
        <w:gridCol w:w="4095"/>
      </w:tblGrid>
      <w:tr w:rsidR="00373ADD" w14:paraId="18FB71B1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9CE3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7E1B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6A4F44A3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553F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2FB3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3</w:t>
            </w:r>
          </w:p>
          <w:p w14:paraId="7C5BD6E0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Hörsaal,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T. Weiland </w:t>
            </w:r>
          </w:p>
        </w:tc>
      </w:tr>
      <w:tr w:rsidR="00373ADD" w14:paraId="2C2A4EDB" w14:textId="77777777">
        <w:trPr>
          <w:trHeight w:val="420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9056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0C7E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Exploring a US Framework of Learning Progressions for K-12 Data Science Education, </w:t>
            </w:r>
            <w:r>
              <w:rPr>
                <w:rFonts w:ascii="Times New Roman" w:eastAsia="Times New Roman" w:hAnsi="Times New Roman" w:cs="Times New Roman"/>
                <w:b/>
              </w:rPr>
              <w:t>Katherine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Miller, Michelle Wilkerson</w:t>
            </w:r>
          </w:p>
          <w:p w14:paraId="73A215C6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Hörsaal,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T. Weiland</w:t>
            </w:r>
          </w:p>
        </w:tc>
      </w:tr>
      <w:tr w:rsidR="00373ADD" w14:paraId="362481EE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0000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EBA0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248E1851" w14:textId="77777777"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94EF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</w:p>
          <w:p w14:paraId="61765854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9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7741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AI LITERACY IN SCHOOL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21: Navigating the Digital Frontier - Teaching Data Science and AI Skills in the Austrian school subject digital literacy, </w:t>
            </w:r>
            <w:r>
              <w:rPr>
                <w:rFonts w:ascii="Times New Roman" w:eastAsia="Times New Roman" w:hAnsi="Times New Roman" w:cs="Times New Roman"/>
                <w:b/>
              </w:rPr>
              <w:t>Martin Geroldinger</w:t>
            </w:r>
          </w:p>
          <w:p w14:paraId="489E886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22: Providing AI Literacy in Schools – Two Sides of a Medal, </w:t>
            </w:r>
            <w:r>
              <w:rPr>
                <w:rFonts w:ascii="Times New Roman" w:eastAsia="Times New Roman" w:hAnsi="Times New Roman" w:cs="Times New Roman"/>
                <w:b/>
              </w:rPr>
              <w:t>Gerald Steinbauer-Wagner</w:t>
            </w:r>
          </w:p>
          <w:p w14:paraId="04E49C2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23: Data and AI Literacy … with creativity and fun! </w:t>
            </w:r>
            <w:r>
              <w:rPr>
                <w:rFonts w:ascii="Times New Roman" w:eastAsia="Times New Roman" w:hAnsi="Times New Roman" w:cs="Times New Roman"/>
                <w:b/>
              </w:rPr>
              <w:t>Kate Farrell</w:t>
            </w:r>
          </w:p>
          <w:p w14:paraId="51478D36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sz w:val="46"/>
                <w:szCs w:val="46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L. Höper</w:t>
            </w:r>
          </w:p>
        </w:tc>
        <w:tc>
          <w:tcPr>
            <w:tcW w:w="4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132E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DS FROM A MATH PERSPECTIVE</w:t>
            </w:r>
          </w:p>
          <w:p w14:paraId="660B6D8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24: AI education in the mathematics classroom, </w:t>
            </w:r>
            <w:r>
              <w:rPr>
                <w:rFonts w:ascii="Times New Roman" w:eastAsia="Times New Roman" w:hAnsi="Times New Roman" w:cs="Times New Roman"/>
                <w:b/>
              </w:rPr>
              <w:t>Sarah Schönbrodt</w:t>
            </w:r>
          </w:p>
          <w:p w14:paraId="5F77016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25: Software-supported and simulation-based introduction to significance tests, </w:t>
            </w:r>
            <w:r>
              <w:rPr>
                <w:rFonts w:ascii="Times New Roman" w:eastAsia="Times New Roman" w:hAnsi="Times New Roman" w:cs="Times New Roman"/>
                <w:b/>
              </w:rPr>
              <w:t>Karin Binder</w:t>
            </w:r>
          </w:p>
          <w:p w14:paraId="737CDEC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26: Data cleaning in mathematics education, </w:t>
            </w:r>
            <w:r>
              <w:rPr>
                <w:rFonts w:ascii="Times New Roman" w:eastAsia="Times New Roman" w:hAnsi="Times New Roman" w:cs="Times New Roman"/>
                <w:b/>
              </w:rPr>
              <w:t>Jakim Eckert</w:t>
            </w:r>
          </w:p>
          <w:p w14:paraId="6C47B7B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br/>
            </w:r>
          </w:p>
          <w:p w14:paraId="16610F21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K. Bata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478D0D98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79F2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12:30-13:45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1C98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14:paraId="6E2665B0" w14:textId="77777777">
        <w:trPr>
          <w:trHeight w:val="340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F59F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13:45-14:45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BE34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Design principles and resources for introductory AI lessons for 11 to 14 year old learners, </w:t>
            </w:r>
            <w:r>
              <w:rPr>
                <w:rFonts w:ascii="Times New Roman" w:eastAsia="Times New Roman" w:hAnsi="Times New Roman" w:cs="Times New Roman"/>
                <w:b/>
              </w:rPr>
              <w:t>Jane Waite, Sue Sentance</w:t>
            </w:r>
          </w:p>
          <w:p w14:paraId="4889EBC3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Hörsaal,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M. Wilkerson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5075438E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8069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14:45-15:30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115FB" w14:textId="070FF83B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Small group discussion,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Moderators: A. Mühling, K. Schüller, A. Pears, A. Kuhnla, B. Kölling, K. Kjær Bilstrup, J. Eckert, M. Geroldinger, H. Gapski</w:t>
            </w:r>
          </w:p>
        </w:tc>
      </w:tr>
      <w:tr w:rsidR="00373ADD" w14:paraId="745F6986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D84B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15:30-16:00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92A0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69887438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01EF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16:00-17:15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17335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>Panel discussion (Rolf Biehler, Carsten Schulte, Sue Sentance, Dan Verständig, and Michelle Wilkerson)</w:t>
            </w:r>
          </w:p>
          <w:p w14:paraId="43FD5A92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HS 402 Blauer Hörsaal</w:t>
            </w:r>
          </w:p>
        </w:tc>
      </w:tr>
      <w:tr w:rsidR="00373ADD" w:rsidRPr="00623688" w14:paraId="6FA62122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F843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18:30 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F7C08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Symposium Dinner, Sternbräu, </w:t>
            </w:r>
            <w:hyperlink r:id="rId15">
              <w:r w:rsidR="00373ADD" w:rsidRPr="009D27CC">
                <w:rPr>
                  <w:rFonts w:ascii="Times New Roman" w:eastAsia="Times New Roman" w:hAnsi="Times New Roman" w:cs="Times New Roman"/>
                  <w:color w:val="1155CC"/>
                  <w:u w:val="single"/>
                  <w:lang w:val="de-AT"/>
                </w:rPr>
                <w:t>www.sternbrau.at</w:t>
              </w:r>
            </w:hyperlink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</w:p>
        </w:tc>
      </w:tr>
    </w:tbl>
    <w:p w14:paraId="53521A93" w14:textId="77777777" w:rsidR="00373ADD" w:rsidRPr="009D27CC" w:rsidRDefault="00373ADD">
      <w:pPr>
        <w:pStyle w:val="berschrift2"/>
        <w:rPr>
          <w:lang w:val="de-AT"/>
        </w:rPr>
      </w:pPr>
      <w:bookmarkStart w:id="6" w:name="_heading=h.tvyw4j2qnj4" w:colFirst="0" w:colLast="0"/>
      <w:bookmarkEnd w:id="6"/>
    </w:p>
    <w:p w14:paraId="0FD25199" w14:textId="77777777" w:rsidR="00373ADD" w:rsidRPr="009D27CC" w:rsidRDefault="00373ADD">
      <w:pPr>
        <w:rPr>
          <w:lang w:val="de-AT"/>
        </w:rPr>
      </w:pPr>
    </w:p>
    <w:p w14:paraId="1291060B" w14:textId="77777777" w:rsidR="00373ADD" w:rsidRDefault="00373ADD">
      <w:pPr>
        <w:rPr>
          <w:lang w:val="de-AT"/>
        </w:rPr>
      </w:pPr>
    </w:p>
    <w:p w14:paraId="1F1C3D7B" w14:textId="77777777" w:rsidR="00543C4B" w:rsidRDefault="00543C4B">
      <w:pPr>
        <w:rPr>
          <w:lang w:val="de-AT"/>
        </w:rPr>
      </w:pPr>
    </w:p>
    <w:p w14:paraId="6223E1B4" w14:textId="77777777" w:rsidR="00543C4B" w:rsidRDefault="00543C4B">
      <w:pPr>
        <w:rPr>
          <w:lang w:val="de-AT"/>
        </w:rPr>
      </w:pPr>
    </w:p>
    <w:p w14:paraId="51665CB6" w14:textId="77777777" w:rsidR="00543C4B" w:rsidRDefault="00543C4B">
      <w:pPr>
        <w:rPr>
          <w:lang w:val="de-AT"/>
        </w:rPr>
      </w:pPr>
    </w:p>
    <w:p w14:paraId="0BA37373" w14:textId="77777777" w:rsidR="00543C4B" w:rsidRPr="009D27CC" w:rsidRDefault="00543C4B">
      <w:pPr>
        <w:rPr>
          <w:lang w:val="de-AT"/>
        </w:rPr>
      </w:pPr>
    </w:p>
    <w:p w14:paraId="60A194F5" w14:textId="77777777" w:rsidR="00373ADD" w:rsidRDefault="00000000">
      <w:pPr>
        <w:pStyle w:val="berschrift2"/>
      </w:pPr>
      <w:bookmarkStart w:id="7" w:name="_heading=h.3dy6vkm" w:colFirst="0" w:colLast="0"/>
      <w:bookmarkEnd w:id="7"/>
      <w:r>
        <w:t>Friday, February 28, 2025</w:t>
      </w:r>
    </w:p>
    <w:p w14:paraId="0150DCF0" w14:textId="422BDE41" w:rsidR="00543C4B" w:rsidRPr="00543C4B" w:rsidRDefault="00543C4B" w:rsidP="00543C4B">
      <w:pPr>
        <w:rPr>
          <w:rFonts w:ascii="Times New Roman" w:hAnsi="Times New Roman" w:cs="Times New Roman"/>
        </w:rPr>
      </w:pPr>
      <w:r w:rsidRPr="00543C4B">
        <w:rPr>
          <w:rFonts w:ascii="Times New Roman" w:hAnsi="Times New Roman" w:cs="Times New Roman"/>
        </w:rPr>
        <w:t xml:space="preserve">Note: The talks take place in a different building (see below for </w:t>
      </w:r>
      <w:r>
        <w:rPr>
          <w:rFonts w:ascii="Times New Roman" w:hAnsi="Times New Roman" w:cs="Times New Roman"/>
        </w:rPr>
        <w:t>more</w:t>
      </w:r>
      <w:r w:rsidRPr="00543C4B">
        <w:rPr>
          <w:rFonts w:ascii="Times New Roman" w:hAnsi="Times New Roman" w:cs="Times New Roman"/>
        </w:rPr>
        <w:t xml:space="preserve"> details)</w:t>
      </w:r>
    </w:p>
    <w:p w14:paraId="1F365993" w14:textId="77777777" w:rsidR="00543C4B" w:rsidRPr="00543C4B" w:rsidRDefault="00543C4B" w:rsidP="00543C4B"/>
    <w:tbl>
      <w:tblPr>
        <w:tblStyle w:val="af0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3"/>
        <w:gridCol w:w="8043"/>
      </w:tblGrid>
      <w:tr w:rsidR="00373ADD" w14:paraId="118ECD77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C675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5B43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0484377F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D05E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8472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4</w:t>
            </w:r>
          </w:p>
          <w:p w14:paraId="321FAEDE" w14:textId="0073D881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</w:t>
            </w:r>
            <w:r w:rsidR="00543C4B" w:rsidRPr="00543C4B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1.006/1007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T. Erickson</w:t>
            </w:r>
          </w:p>
        </w:tc>
      </w:tr>
      <w:tr w:rsidR="00373ADD" w14:paraId="0F55FFF3" w14:textId="77777777">
        <w:trPr>
          <w:trHeight w:val="420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1A32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C185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Infusing ‘data science and AI literacy’ for the general learner population: Conceptual, instructional, and systemic challenges,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Iddo Gal</w:t>
            </w:r>
          </w:p>
          <w:p w14:paraId="516E4B92" w14:textId="16E07FE0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</w:t>
            </w:r>
            <w:r w:rsidR="00543C4B" w:rsidRPr="00543C4B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1.006/1007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T. Erickson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623688" w14:paraId="7423B954" w14:textId="77777777" w:rsidTr="00623688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A7CB3" w14:textId="0E471101" w:rsidR="00623688" w:rsidRDefault="00623688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10:30-10:40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E8D69" w14:textId="2503CDB1" w:rsidR="00623688" w:rsidRDefault="00623688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1A92FB48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8D3EF" w14:textId="52489268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</w:t>
            </w:r>
            <w:r w:rsidR="00623688">
              <w:rPr>
                <w:rFonts w:ascii="Times New Roman" w:eastAsia="Times New Roman" w:hAnsi="Times New Roman" w:cs="Times New Roman"/>
              </w:rPr>
              <w:t>4</w:t>
            </w:r>
            <w:r>
              <w:rPr>
                <w:rFonts w:ascii="Times New Roman" w:eastAsia="Times New Roman" w:hAnsi="Times New Roman" w:cs="Times New Roman"/>
              </w:rPr>
              <w:t>0-11:30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75CA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General discussion of the symposium</w:t>
            </w:r>
          </w:p>
          <w:p w14:paraId="59AB456B" w14:textId="7D0BD12A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</w:t>
            </w:r>
            <w:r w:rsidR="00543C4B" w:rsidRPr="00543C4B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1.006/1007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Moderation: R. Biehler</w:t>
            </w:r>
          </w:p>
        </w:tc>
      </w:tr>
      <w:tr w:rsidR="00373ADD" w14:paraId="7190788D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EB1B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11:30-11:45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50BB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Farewell and takeaways</w:t>
            </w:r>
          </w:p>
          <w:p w14:paraId="5D8FD2A2" w14:textId="1081051F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</w:t>
            </w:r>
            <w:r w:rsidR="00D131C8" w:rsidRPr="00D131C8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1.006/1007</w:t>
            </w:r>
          </w:p>
        </w:tc>
      </w:tr>
    </w:tbl>
    <w:p w14:paraId="4E6DA20C" w14:textId="77777777" w:rsidR="00373ADD" w:rsidRDefault="00373ADD">
      <w:pPr>
        <w:spacing w:after="160" w:line="300" w:lineRule="auto"/>
        <w:rPr>
          <w:rFonts w:ascii="Times New Roman" w:eastAsia="Times New Roman" w:hAnsi="Times New Roman" w:cs="Times New Roman"/>
          <w:b/>
        </w:rPr>
      </w:pPr>
    </w:p>
    <w:p w14:paraId="5EEE84B1" w14:textId="77777777" w:rsidR="00373ADD" w:rsidRDefault="00000000">
      <w:pPr>
        <w:spacing w:after="160" w:line="30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Further information on the location of the rooms:</w:t>
      </w:r>
    </w:p>
    <w:p w14:paraId="7F656E70" w14:textId="77777777" w:rsidR="00373ADD" w:rsidRDefault="00000000">
      <w:pPr>
        <w:spacing w:after="160" w:line="30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talks on </w:t>
      </w:r>
      <w:r>
        <w:rPr>
          <w:rFonts w:ascii="Times New Roman" w:eastAsia="Times New Roman" w:hAnsi="Times New Roman" w:cs="Times New Roman"/>
          <w:i/>
        </w:rPr>
        <w:t>Monday - Thursday</w:t>
      </w:r>
      <w:r>
        <w:rPr>
          <w:rFonts w:ascii="Times New Roman" w:eastAsia="Times New Roman" w:hAnsi="Times New Roman" w:cs="Times New Roman"/>
        </w:rPr>
        <w:t xml:space="preserve"> take place at Hellbrunnerstraße 34 (</w:t>
      </w:r>
      <w:hyperlink r:id="rId16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google maps</w:t>
        </w:r>
      </w:hyperlink>
      <w:r>
        <w:rPr>
          <w:rFonts w:ascii="Times New Roman" w:eastAsia="Times New Roman" w:hAnsi="Times New Roman" w:cs="Times New Roman"/>
        </w:rPr>
        <w:t>) in rooms:</w:t>
      </w:r>
    </w:p>
    <w:p w14:paraId="714AAD5B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HS 402 Blauer Hörsaal: Ground Floor (see on </w:t>
      </w:r>
      <w:hyperlink r:id="rId17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58E960D6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HS 413: 2. Floor (see on </w:t>
      </w:r>
      <w:hyperlink r:id="rId18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0C34D76C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HS 414: 2. Floor (see on </w:t>
      </w:r>
      <w:hyperlink r:id="rId19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6239105E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 coffee breaks take place on the 2. Floor (see on </w:t>
      </w:r>
      <w:hyperlink r:id="rId20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4235C096" w14:textId="77777777" w:rsidR="00373ADD" w:rsidRDefault="00000000">
      <w:pPr>
        <w:spacing w:after="160" w:line="30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talks on </w:t>
      </w:r>
      <w:r>
        <w:rPr>
          <w:rFonts w:ascii="Times New Roman" w:eastAsia="Times New Roman" w:hAnsi="Times New Roman" w:cs="Times New Roman"/>
          <w:i/>
        </w:rPr>
        <w:t>Friday</w:t>
      </w:r>
      <w:r>
        <w:rPr>
          <w:rFonts w:ascii="Times New Roman" w:eastAsia="Times New Roman" w:hAnsi="Times New Roman" w:cs="Times New Roman"/>
        </w:rPr>
        <w:t xml:space="preserve"> take place at Erzabt-Klotz-Straße 1 (see </w:t>
      </w:r>
      <w:hyperlink r:id="rId21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google maps</w:t>
        </w:r>
      </w:hyperlink>
      <w:r>
        <w:rPr>
          <w:rFonts w:ascii="Times New Roman" w:eastAsia="Times New Roman" w:hAnsi="Times New Roman" w:cs="Times New Roman"/>
        </w:rPr>
        <w:t>) in room:</w:t>
      </w:r>
    </w:p>
    <w:p w14:paraId="232A1D8D" w14:textId="77777777" w:rsidR="00373ADD" w:rsidRDefault="00000000">
      <w:pPr>
        <w:numPr>
          <w:ilvl w:val="0"/>
          <w:numId w:val="1"/>
        </w:numPr>
        <w:spacing w:after="160" w:line="30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Room 1.006/1007</w:t>
      </w:r>
    </w:p>
    <w:sectPr w:rsidR="00373ADD">
      <w:pgSz w:w="11909" w:h="16834"/>
      <w:pgMar w:top="1021" w:right="1361" w:bottom="1021" w:left="136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4C7AE3" w14:textId="77777777" w:rsidR="00FD4DF6" w:rsidRDefault="00FD4DF6">
      <w:pPr>
        <w:spacing w:line="240" w:lineRule="auto"/>
      </w:pPr>
      <w:r>
        <w:separator/>
      </w:r>
    </w:p>
  </w:endnote>
  <w:endnote w:type="continuationSeparator" w:id="0">
    <w:p w14:paraId="7889B6FA" w14:textId="77777777" w:rsidR="00FD4DF6" w:rsidRDefault="00FD4D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5BF6464-EE58-D746-980A-BDA7E2DB05E1}"/>
    <w:embedBold r:id="rId2" w:fontKey="{21D0234A-C212-6C4A-9020-119B37AD3D77}"/>
    <w:embedItalic r:id="rId3" w:fontKey="{D73D25FD-F106-0D46-89A7-5F2FEE420E8B}"/>
  </w:font>
  <w:font w:name="Noto Sans Symbols">
    <w:panose1 w:val="020B0604020202020204"/>
    <w:charset w:val="00"/>
    <w:family w:val="auto"/>
    <w:pitch w:val="default"/>
    <w:embedRegular r:id="rId4" w:fontKey="{85EE007F-1098-5A44-A6C6-BA129C8FF8C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CD9FC00B-08C5-8F4C-BBB0-9CF5D46C8A8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E06611D8-0BB3-744C-AD18-312A5007FDB6}"/>
    <w:embedBold r:id="rId7" w:fontKey="{2B108074-16F5-254C-8AC8-AA203EC5983C}"/>
    <w:embedItalic r:id="rId8" w:fontKey="{C96E9901-2800-E149-9C01-6D515180881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86391B82-04B6-1B44-82EE-5BD958BE80D0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CDB41DCC-1CDD-4549-8479-23D3ABEF121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453471" w14:textId="11E837EB" w:rsidR="00373ADD" w:rsidRPr="009D27CC" w:rsidRDefault="009D27CC" w:rsidP="009D27CC">
    <w:pPr>
      <w:tabs>
        <w:tab w:val="center" w:pos="4536"/>
        <w:tab w:val="right" w:pos="9072"/>
      </w:tabs>
      <w:spacing w:line="240" w:lineRule="auto"/>
      <w:jc w:val="center"/>
    </w:pPr>
    <w:r>
      <w:rPr>
        <w:noProof/>
      </w:rPr>
      <w:drawing>
        <wp:inline distT="0" distB="0" distL="0" distR="0" wp14:anchorId="6921902C" wp14:editId="47A4CE7C">
          <wp:extent cx="906250" cy="286592"/>
          <wp:effectExtent l="0" t="0" r="0" b="0"/>
          <wp:docPr id="1135446047" name="image6.png" descr="Ein Bild, das Text, Schrift, Grafiken, Screenshot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Ein Bild, das Text, Schrift, Grafiken, Screenshot enthält.&#10;&#10;Automatisch generierte Beschreibu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06250" cy="28659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</w:t>
    </w:r>
    <w:r>
      <w:rPr>
        <w:noProof/>
      </w:rPr>
      <w:drawing>
        <wp:inline distT="0" distB="0" distL="0" distR="0" wp14:anchorId="18925779" wp14:editId="41326A10">
          <wp:extent cx="742796" cy="284908"/>
          <wp:effectExtent l="0" t="0" r="0" b="0"/>
          <wp:docPr id="1624062936" name="image4.jpg" descr="Ein Bild, das Text, Schrift, Logo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Ein Bild, das Text, Schrift, Logo, Grafiken enthält.&#10;&#10;Automatisch generierte Beschreibung"/>
                  <pic:cNvPicPr preferRelativeResize="0"/>
                </pic:nvPicPr>
                <pic:blipFill>
                  <a:blip r:embed="rId2"/>
                  <a:srcRect t="10929" b="12632"/>
                  <a:stretch>
                    <a:fillRect/>
                  </a:stretch>
                </pic:blipFill>
                <pic:spPr>
                  <a:xfrm>
                    <a:off x="0" y="0"/>
                    <a:ext cx="742796" cy="28490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461BCEFD" wp14:editId="33E09E52">
          <wp:extent cx="820923" cy="246277"/>
          <wp:effectExtent l="0" t="0" r="0" b="0"/>
          <wp:docPr id="1360786440" name="image5.png" descr="Ein Bild, das Text, Logo, Schrif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 descr="Ein Bild, das Text, Logo, Schrift, Grafiken enthält.&#10;&#10;Automatisch generierte Beschreibung"/>
                  <pic:cNvPicPr preferRelativeResize="0"/>
                </pic:nvPicPr>
                <pic:blipFill>
                  <a:blip r:embed="rId3"/>
                  <a:srcRect r="-5686" b="12627"/>
                  <a:stretch>
                    <a:fillRect/>
                  </a:stretch>
                </pic:blipFill>
                <pic:spPr>
                  <a:xfrm>
                    <a:off x="0" y="0"/>
                    <a:ext cx="820923" cy="24627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114300" distB="114300" distL="114300" distR="114300" wp14:anchorId="4B268488" wp14:editId="6D8B3E76">
          <wp:extent cx="895350" cy="310404"/>
          <wp:effectExtent l="0" t="0" r="0" b="0"/>
          <wp:docPr id="1136172906" name="image3.png" descr="Ein Bild, das Schrift, Grafiken, Logo, Text enthält.&#10;&#10;KI-generierte Inhalte können fehlerhaft sein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6172906" name="image3.png" descr="Ein Bild, das Schrift, Grafiken, Logo, Text enthält.&#10;&#10;KI-generierte Inhalte können fehlerhaft sein."/>
                  <pic:cNvPicPr preferRelativeResize="0"/>
                </pic:nvPicPr>
                <pic:blipFill>
                  <a:blip r:embed="rId4"/>
                  <a:srcRect b="11923"/>
                  <a:stretch>
                    <a:fillRect/>
                  </a:stretch>
                </pic:blipFill>
                <pic:spPr>
                  <a:xfrm>
                    <a:off x="0" y="0"/>
                    <a:ext cx="895350" cy="31040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541D58B8" wp14:editId="04E165F6">
          <wp:extent cx="848517" cy="277067"/>
          <wp:effectExtent l="0" t="0" r="0" b="0"/>
          <wp:docPr id="1250637760" name="image2.png" descr="Ein Bild, das Screenshot, Schrift, Grafiken, lila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Ein Bild, das Screenshot, Schrift, Grafiken, lila enthält.&#10;&#10;Automatisch generierte Beschreibung"/>
                  <pic:cNvPicPr preferRelativeResize="0"/>
                </pic:nvPicPr>
                <pic:blipFill>
                  <a:blip r:embed="rId5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48517" cy="27706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 </w:t>
    </w:r>
    <w:r>
      <w:rPr>
        <w:noProof/>
      </w:rPr>
      <w:drawing>
        <wp:inline distT="0" distB="0" distL="0" distR="0" wp14:anchorId="56113D0C" wp14:editId="108FC058">
          <wp:extent cx="1304325" cy="276679"/>
          <wp:effectExtent l="0" t="0" r="0" b="3175"/>
          <wp:docPr id="1647717215" name="image1.png" descr="Ein Bild, das Text, Schrift, Screensho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Ein Bild, das Text, Schrift, Screenshot, Grafiken enthält.&#10;&#10;Automatisch generierte Beschreibung"/>
                  <pic:cNvPicPr preferRelativeResize="0"/>
                </pic:nvPicPr>
                <pic:blipFill>
                  <a:blip r:embed="rId6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18817" cy="27975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1AD857" w14:textId="1A74F167" w:rsidR="00373ADD" w:rsidRDefault="00000000">
    <w:pPr>
      <w:tabs>
        <w:tab w:val="center" w:pos="4536"/>
        <w:tab w:val="right" w:pos="9072"/>
      </w:tabs>
      <w:spacing w:line="240" w:lineRule="auto"/>
      <w:jc w:val="center"/>
    </w:pPr>
    <w:r>
      <w:rPr>
        <w:noProof/>
      </w:rPr>
      <w:drawing>
        <wp:inline distT="0" distB="0" distL="0" distR="0" wp14:anchorId="07615D4C" wp14:editId="3D44EF99">
          <wp:extent cx="906250" cy="286592"/>
          <wp:effectExtent l="0" t="0" r="0" b="0"/>
          <wp:docPr id="2083935868" name="image6.png" descr="Ein Bild, das Text, Schrift, Grafiken, Screenshot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Ein Bild, das Text, Schrift, Grafiken, Screenshot enthält.&#10;&#10;Automatisch generierte Beschreibu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06250" cy="28659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</w:t>
    </w:r>
    <w:r>
      <w:rPr>
        <w:noProof/>
      </w:rPr>
      <w:drawing>
        <wp:inline distT="0" distB="0" distL="0" distR="0" wp14:anchorId="18A882E5" wp14:editId="13B25B84">
          <wp:extent cx="742796" cy="284908"/>
          <wp:effectExtent l="0" t="0" r="0" b="0"/>
          <wp:docPr id="2083935865" name="image4.jpg" descr="Ein Bild, das Text, Schrift, Logo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Ein Bild, das Text, Schrift, Logo, Grafiken enthält.&#10;&#10;Automatisch generierte Beschreibung"/>
                  <pic:cNvPicPr preferRelativeResize="0"/>
                </pic:nvPicPr>
                <pic:blipFill>
                  <a:blip r:embed="rId2"/>
                  <a:srcRect t="10929" b="12632"/>
                  <a:stretch>
                    <a:fillRect/>
                  </a:stretch>
                </pic:blipFill>
                <pic:spPr>
                  <a:xfrm>
                    <a:off x="0" y="0"/>
                    <a:ext cx="742796" cy="28490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3C6DA601" wp14:editId="5586400A">
          <wp:extent cx="820923" cy="246277"/>
          <wp:effectExtent l="0" t="0" r="0" b="0"/>
          <wp:docPr id="2083935869" name="image5.png" descr="Ein Bild, das Text, Logo, Schrif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 descr="Ein Bild, das Text, Logo, Schrift, Grafiken enthält.&#10;&#10;Automatisch generierte Beschreibung"/>
                  <pic:cNvPicPr preferRelativeResize="0"/>
                </pic:nvPicPr>
                <pic:blipFill>
                  <a:blip r:embed="rId3"/>
                  <a:srcRect r="-5686" b="12627"/>
                  <a:stretch>
                    <a:fillRect/>
                  </a:stretch>
                </pic:blipFill>
                <pic:spPr>
                  <a:xfrm>
                    <a:off x="0" y="0"/>
                    <a:ext cx="820923" cy="24627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114300" distB="114300" distL="114300" distR="114300" wp14:anchorId="1A53AB02" wp14:editId="16D42A5F">
          <wp:extent cx="895350" cy="310404"/>
          <wp:effectExtent l="0" t="0" r="0" b="0"/>
          <wp:docPr id="2083935866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4"/>
                  <a:srcRect b="11923"/>
                  <a:stretch>
                    <a:fillRect/>
                  </a:stretch>
                </pic:blipFill>
                <pic:spPr>
                  <a:xfrm>
                    <a:off x="0" y="0"/>
                    <a:ext cx="895350" cy="31040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646A2C4A" wp14:editId="58321269">
          <wp:extent cx="848517" cy="277067"/>
          <wp:effectExtent l="0" t="0" r="0" b="0"/>
          <wp:docPr id="2083935872" name="image2.png" descr="Ein Bild, das Screenshot, Schrift, Grafiken, lila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Ein Bild, das Screenshot, Schrift, Grafiken, lila enthält.&#10;&#10;Automatisch generierte Beschreibung"/>
                  <pic:cNvPicPr preferRelativeResize="0"/>
                </pic:nvPicPr>
                <pic:blipFill>
                  <a:blip r:embed="rId5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48517" cy="27706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</w:t>
    </w:r>
    <w:r w:rsidR="009D27CC">
      <w:t xml:space="preserve"> </w:t>
    </w:r>
    <w:r>
      <w:rPr>
        <w:noProof/>
      </w:rPr>
      <w:drawing>
        <wp:inline distT="0" distB="0" distL="0" distR="0" wp14:anchorId="13F925D5" wp14:editId="240CCF2F">
          <wp:extent cx="1304325" cy="276679"/>
          <wp:effectExtent l="0" t="0" r="0" b="3175"/>
          <wp:docPr id="2083935861" name="image1.png" descr="Ein Bild, das Text, Schrift, Screensho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Ein Bild, das Text, Schrift, Screenshot, Grafiken enthält.&#10;&#10;Automatisch generierte Beschreibung"/>
                  <pic:cNvPicPr preferRelativeResize="0"/>
                </pic:nvPicPr>
                <pic:blipFill>
                  <a:blip r:embed="rId6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18817" cy="27975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D332AB" w14:textId="77777777" w:rsidR="00FD4DF6" w:rsidRDefault="00FD4DF6">
      <w:pPr>
        <w:spacing w:line="240" w:lineRule="auto"/>
      </w:pPr>
      <w:r>
        <w:separator/>
      </w:r>
    </w:p>
  </w:footnote>
  <w:footnote w:type="continuationSeparator" w:id="0">
    <w:p w14:paraId="3EF56789" w14:textId="77777777" w:rsidR="00FD4DF6" w:rsidRDefault="00FD4DF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C710E4" w14:textId="77777777" w:rsidR="00373ADD" w:rsidRDefault="00373AD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color w:val="000000"/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FCBAE3" w14:textId="77777777" w:rsidR="00373AD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color w:val="000000"/>
        <w:sz w:val="16"/>
        <w:szCs w:val="16"/>
      </w:rPr>
    </w:pPr>
    <w:r>
      <w:rPr>
        <w:color w:val="000000"/>
        <w:sz w:val="16"/>
        <w:szCs w:val="16"/>
      </w:rPr>
      <w:t xml:space="preserve">Version: </w:t>
    </w:r>
    <w:r>
      <w:rPr>
        <w:sz w:val="16"/>
        <w:szCs w:val="16"/>
      </w:rPr>
      <w:t>20</w:t>
    </w:r>
    <w:r>
      <w:rPr>
        <w:color w:val="000000"/>
        <w:sz w:val="16"/>
        <w:szCs w:val="16"/>
      </w:rPr>
      <w:t>.01.2025</w:t>
    </w:r>
  </w:p>
  <w:p w14:paraId="3B9A58DA" w14:textId="77777777" w:rsidR="00373ADD" w:rsidRDefault="00373AD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D3359D"/>
    <w:multiLevelType w:val="multilevel"/>
    <w:tmpl w:val="174AC8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ECA5539"/>
    <w:multiLevelType w:val="multilevel"/>
    <w:tmpl w:val="4970DD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049865435">
    <w:abstractNumId w:val="0"/>
  </w:num>
  <w:num w:numId="2" w16cid:durableId="12712761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4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3ADD"/>
    <w:rsid w:val="000D1996"/>
    <w:rsid w:val="00302DFA"/>
    <w:rsid w:val="00373ADD"/>
    <w:rsid w:val="0039517D"/>
    <w:rsid w:val="00534C86"/>
    <w:rsid w:val="00543C4B"/>
    <w:rsid w:val="00623688"/>
    <w:rsid w:val="0077465F"/>
    <w:rsid w:val="007A36C2"/>
    <w:rsid w:val="007D7EA6"/>
    <w:rsid w:val="007E6454"/>
    <w:rsid w:val="009D27CC"/>
    <w:rsid w:val="00C14FF8"/>
    <w:rsid w:val="00C26F9E"/>
    <w:rsid w:val="00D131C8"/>
    <w:rsid w:val="00D92196"/>
    <w:rsid w:val="00DB4F1E"/>
    <w:rsid w:val="00E127E7"/>
    <w:rsid w:val="00F97C81"/>
    <w:rsid w:val="00FD4DF6"/>
    <w:rsid w:val="00FE65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8FC2B57"/>
  <w15:docId w15:val="{7DF44912-4CBD-6443-8CF4-5843BC857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de-D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berschrift2">
    <w:name w:val="heading 2"/>
    <w:basedOn w:val="Standard"/>
    <w:next w:val="Standard"/>
    <w:uiPriority w:val="9"/>
    <w:unhideWhenUsed/>
    <w:qFormat/>
    <w:rsid w:val="00C26A40"/>
    <w:pPr>
      <w:keepNext/>
      <w:keepLines/>
      <w:spacing w:before="240" w:after="120"/>
      <w:outlineLvl w:val="1"/>
    </w:pPr>
    <w:rPr>
      <w:b/>
      <w:sz w:val="28"/>
      <w:szCs w:val="32"/>
    </w:rPr>
  </w:style>
  <w:style w:type="paragraph" w:styleId="berschrift3">
    <w:name w:val="heading 3"/>
    <w:basedOn w:val="Standard"/>
    <w:next w:val="Standard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berschrift4">
    <w:name w:val="heading 4"/>
    <w:basedOn w:val="Standard"/>
    <w:next w:val="Standard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berschrift5">
    <w:name w:val="heading 5"/>
    <w:basedOn w:val="Standard"/>
    <w:next w:val="Standard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berschrift6">
    <w:name w:val="heading 6"/>
    <w:basedOn w:val="Standard"/>
    <w:next w:val="Standard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Standard"/>
    <w:next w:val="Standard"/>
    <w:uiPriority w:val="10"/>
    <w:qFormat/>
    <w:rsid w:val="00C26A40"/>
    <w:pPr>
      <w:keepNext/>
      <w:keepLines/>
      <w:spacing w:after="60"/>
    </w:pPr>
    <w:rPr>
      <w:b/>
      <w:bCs/>
      <w:sz w:val="40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Untertitel">
    <w:name w:val="Subtitle"/>
    <w:basedOn w:val="Standard"/>
    <w:next w:val="Standard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0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1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2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3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4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5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6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7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8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9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a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paragraph" w:styleId="Kommentartext">
    <w:name w:val="annotation text"/>
    <w:basedOn w:val="Standard"/>
    <w:link w:val="KommentartextZchn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Pr>
      <w:sz w:val="20"/>
      <w:szCs w:val="20"/>
    </w:rPr>
  </w:style>
  <w:style w:type="character" w:styleId="Kommentarzeichen">
    <w:name w:val="annotation reference"/>
    <w:basedOn w:val="Absatz-Standardschriftart"/>
    <w:uiPriority w:val="99"/>
    <w:semiHidden/>
    <w:unhideWhenUsed/>
    <w:rPr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D63724"/>
    <w:pPr>
      <w:tabs>
        <w:tab w:val="center" w:pos="4536"/>
        <w:tab w:val="right" w:pos="9072"/>
      </w:tabs>
      <w:spacing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63724"/>
  </w:style>
  <w:style w:type="paragraph" w:styleId="Fuzeile">
    <w:name w:val="footer"/>
    <w:basedOn w:val="Standard"/>
    <w:link w:val="FuzeileZchn"/>
    <w:uiPriority w:val="99"/>
    <w:unhideWhenUsed/>
    <w:rsid w:val="00D63724"/>
    <w:pPr>
      <w:tabs>
        <w:tab w:val="center" w:pos="4536"/>
        <w:tab w:val="right" w:pos="9072"/>
      </w:tabs>
      <w:spacing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63724"/>
  </w:style>
  <w:style w:type="paragraph" w:styleId="Listenabsatz">
    <w:name w:val="List Paragraph"/>
    <w:basedOn w:val="Standard"/>
    <w:uiPriority w:val="34"/>
    <w:qFormat/>
    <w:rsid w:val="00570599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C26A40"/>
    <w:rPr>
      <w:color w:val="0000FF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C26A40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C26A40"/>
    <w:rPr>
      <w:color w:val="800080" w:themeColor="followedHyperlink"/>
      <w:u w:val="single"/>
    </w:rPr>
  </w:style>
  <w:style w:type="table" w:customStyle="1" w:styleId="ab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c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d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e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f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f0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ablerbrau.at/" TargetMode="External"/><Relationship Id="rId13" Type="http://schemas.openxmlformats.org/officeDocument/2006/relationships/header" Target="header2.xml"/><Relationship Id="rId18" Type="http://schemas.openxmlformats.org/officeDocument/2006/relationships/hyperlink" Target="https://online.uni-salzburg.at/plus_online/ris.ris?corg=19091&amp;pQuellGeogrBTypNr=5&amp;pZielGeogrBTypNr=5&amp;pZielGeogrBerNr=5720001&amp;pRaumNr=9112&amp;pActionFlag=A&amp;pShowEinzelraum=J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google.com/maps/place/Unipark+Nonntal/@47.7948579,13.0541279,17z/data=!3m1!4b1!4m6!3m5!1s0x4776908c9a12d535:0x732abfdaec80e986!8m2!3d47.7948579!4d13.0541279!16s%2Fg%2F1q5bmp0gz?entry=ttu&amp;g_ep=EgoyMDI1MDEwNi4xIKXMDSoASAFQAw%3D%3D" TargetMode="Externa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yperlink" Target="https://online.uni-salzburg.at/plus_online/ris.ris?corg=19091&amp;pQuellGeogrBTypNr=5&amp;pZielGeogrBTypNr=5&amp;pZielGeogrBerNr=5720009&amp;pRaumNr=8204&amp;pActionFlag=A&amp;pShowEinzelraum=J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google.com/maps/place/Brunnen+der+Naturwissenschaftlichen+Fakult%C3%A4t+der+Universit%C3%A4t+Salzburg+(Wander+Bertoni)/@47.7900508,13.0215037,14z/data=!3m1!5s0x477690edcb877d77:0xb6ffa468cd0500ac!4m6!3m5!1s0x4776919a4a731143:0x6f76e361b153d726!8m2!3d47.7886705!4d13.0607618!16s%2Fg%2F11hdlqkqdp?entry=ttu&amp;g_ep=EgoyMDI1MDEwNi4xIKXMDSoASAFQAw%3D%3D" TargetMode="External"/><Relationship Id="rId20" Type="http://schemas.openxmlformats.org/officeDocument/2006/relationships/hyperlink" Target="https://online.uni-salzburg.at/plus_online/ris.ris?corg=15260&amp;pQuellGeogrBTypNr=5&amp;pZielGeogrBTypNr=5&amp;pZielGeogrBerNr=5720001&amp;pRaumNr=8917&amp;pActionFlag=A&amp;pShowEinzelraum=J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www.sternbrau.at/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www.metzgersteig.at/" TargetMode="External"/><Relationship Id="rId19" Type="http://schemas.openxmlformats.org/officeDocument/2006/relationships/hyperlink" Target="https://online.uni-salzburg.at/plus_online/ris.ris?corg=19091&amp;pQuellGeogrBTypNr=5&amp;pZielGeogrBTypNr=5&amp;pZielGeogrBerNr=5720001&amp;pRaumNr=9534&amp;pActionFlag=A&amp;pShowEinzelraum=J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cantinetta.at/" TargetMode="External"/><Relationship Id="rId14" Type="http://schemas.openxmlformats.org/officeDocument/2006/relationships/footer" Target="footer2.xm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SF1XYyxludV4GBGpSwtMwyjwnw==">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1301</Words>
  <Characters>8203</Characters>
  <Application>Microsoft Office Word</Application>
  <DocSecurity>0</DocSecurity>
  <Lines>68</Lines>
  <Paragraphs>18</Paragraphs>
  <ScaleCrop>false</ScaleCrop>
  <Company/>
  <LinksUpToDate>false</LinksUpToDate>
  <CharactersWithSpaces>9486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Schönbrodt Sarah</cp:lastModifiedBy>
  <cp:revision>6</cp:revision>
  <cp:lastPrinted>2025-01-28T11:41:00Z</cp:lastPrinted>
  <dcterms:created xsi:type="dcterms:W3CDTF">2025-01-28T11:41:00Z</dcterms:created>
  <dcterms:modified xsi:type="dcterms:W3CDTF">2025-01-31T16:33:00Z</dcterms:modified>
</cp:coreProperties>
</file>